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309" w:rsidRPr="00C50309" w:rsidRDefault="00C50309" w:rsidP="00C50309">
      <w:pPr>
        <w:tabs>
          <w:tab w:val="left" w:pos="708"/>
          <w:tab w:val="center" w:pos="4536"/>
          <w:tab w:val="right" w:pos="9072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C50309" w:rsidRPr="00C50309" w:rsidRDefault="00C50309" w:rsidP="00C50309">
      <w:pPr>
        <w:framePr w:hSpace="180" w:wrap="auto" w:vAnchor="text" w:hAnchor="text" w:x="180" w:y="1"/>
        <w:ind w:left="0"/>
        <w:rPr>
          <w:rFonts w:ascii="Times New Roman" w:eastAsia="Calibri" w:hAnsi="Times New Roman" w:cs="Calibri"/>
          <w:noProof/>
          <w:sz w:val="24"/>
        </w:rPr>
      </w:pPr>
      <w:r w:rsidRPr="00C50309">
        <w:rPr>
          <w:rFonts w:ascii="Times New Roman" w:eastAsia="Calibri" w:hAnsi="Times New Roman" w:cs="Calibri"/>
          <w:noProof/>
          <w:sz w:val="24"/>
          <w:lang w:eastAsia="hu-HU"/>
        </w:rPr>
        <w:drawing>
          <wp:inline distT="0" distB="0" distL="0" distR="0" wp14:anchorId="1F5F511E" wp14:editId="26B7B34F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309" w:rsidRPr="00C50309" w:rsidRDefault="00C50309" w:rsidP="00C50309">
      <w:pPr>
        <w:tabs>
          <w:tab w:val="left" w:pos="4962"/>
          <w:tab w:val="right" w:pos="9072"/>
        </w:tabs>
        <w:ind w:left="0"/>
        <w:rPr>
          <w:rFonts w:ascii="Monotype Corsiva" w:eastAsia="Calibri" w:hAnsi="Monotype Corsiva" w:cs="Times New Roman"/>
          <w:b/>
          <w:sz w:val="32"/>
          <w:szCs w:val="24"/>
        </w:rPr>
      </w:pPr>
      <w:r w:rsidRPr="00C50309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:rsidR="00C50309" w:rsidRPr="00C50309" w:rsidRDefault="00C50309" w:rsidP="00C50309">
      <w:pPr>
        <w:tabs>
          <w:tab w:val="left" w:pos="3686"/>
          <w:tab w:val="center" w:pos="4536"/>
          <w:tab w:val="right" w:pos="9072"/>
        </w:tabs>
        <w:ind w:left="0"/>
        <w:rPr>
          <w:rFonts w:ascii="Monotype Corsiva" w:eastAsia="Calibri" w:hAnsi="Monotype Corsiva" w:cs="Times New Roman"/>
          <w:b/>
          <w:sz w:val="32"/>
          <w:szCs w:val="24"/>
        </w:rPr>
      </w:pPr>
      <w:r w:rsidRPr="00C50309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:rsidR="00C50309" w:rsidRPr="00C50309" w:rsidRDefault="00C50309" w:rsidP="00C50309">
      <w:pPr>
        <w:tabs>
          <w:tab w:val="left" w:pos="3686"/>
          <w:tab w:val="center" w:pos="4536"/>
          <w:tab w:val="right" w:pos="9072"/>
        </w:tabs>
        <w:ind w:left="0"/>
        <w:rPr>
          <w:rFonts w:ascii="Monotype Corsiva" w:eastAsia="Calibri" w:hAnsi="Monotype Corsiva" w:cs="Times New Roman"/>
          <w:sz w:val="24"/>
          <w:szCs w:val="24"/>
        </w:rPr>
      </w:pPr>
      <w:r w:rsidRPr="00C50309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:rsidR="00C50309" w:rsidRPr="00C50309" w:rsidRDefault="00C50309" w:rsidP="00C50309">
      <w:pPr>
        <w:tabs>
          <w:tab w:val="center" w:pos="4536"/>
          <w:tab w:val="right" w:pos="9072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C50309" w:rsidRPr="00C50309" w:rsidRDefault="00C50309" w:rsidP="00C50309">
      <w:pPr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0"/>
        <w:jc w:val="center"/>
        <w:rPr>
          <w:rFonts w:ascii="Arial" w:eastAsia="Calibri" w:hAnsi="Arial" w:cs="Arial"/>
          <w:sz w:val="38"/>
          <w:szCs w:val="38"/>
        </w:rPr>
      </w:pPr>
    </w:p>
    <w:p w:rsidR="00C50309" w:rsidRPr="00C50309" w:rsidRDefault="00C50309" w:rsidP="00C50309">
      <w:pPr>
        <w:shd w:val="clear" w:color="auto" w:fill="FFFFFF"/>
        <w:ind w:left="0"/>
        <w:jc w:val="center"/>
        <w:rPr>
          <w:rFonts w:ascii="Times New Roman" w:eastAsia="Calibri" w:hAnsi="Times New Roman" w:cs="Calibri"/>
          <w:sz w:val="32"/>
          <w:szCs w:val="32"/>
        </w:rPr>
      </w:pPr>
      <w:r w:rsidRPr="00C50309">
        <w:rPr>
          <w:rFonts w:ascii="Times New Roman" w:eastAsia="Calibri" w:hAnsi="Times New Roman" w:cs="Calibri"/>
          <w:sz w:val="32"/>
          <w:szCs w:val="32"/>
        </w:rPr>
        <w:t>ELŐTERJESZTÉS</w:t>
      </w:r>
    </w:p>
    <w:p w:rsidR="00C50309" w:rsidRPr="00C50309" w:rsidRDefault="00C50309" w:rsidP="00C50309">
      <w:pPr>
        <w:shd w:val="clear" w:color="auto" w:fill="FFFFFF"/>
        <w:ind w:left="0"/>
        <w:jc w:val="center"/>
        <w:rPr>
          <w:rFonts w:ascii="Times New Roman" w:eastAsia="Calibri" w:hAnsi="Times New Roman" w:cs="Calibri"/>
          <w:sz w:val="32"/>
          <w:szCs w:val="32"/>
        </w:rPr>
      </w:pPr>
      <w:r w:rsidRPr="00C50309">
        <w:rPr>
          <w:rFonts w:ascii="Times New Roman" w:eastAsia="Calibri" w:hAnsi="Times New Roman" w:cs="Calibri"/>
          <w:sz w:val="32"/>
          <w:szCs w:val="32"/>
        </w:rPr>
        <w:t>a KÉPVISELŐ-TESTÜLET 20</w:t>
      </w:r>
      <w:r w:rsidR="006B13E6">
        <w:rPr>
          <w:rFonts w:ascii="Times New Roman" w:eastAsia="Calibri" w:hAnsi="Times New Roman" w:cs="Calibri"/>
          <w:sz w:val="32"/>
          <w:szCs w:val="32"/>
        </w:rPr>
        <w:t>20</w:t>
      </w:r>
      <w:r w:rsidRPr="00C50309">
        <w:rPr>
          <w:rFonts w:ascii="Times New Roman" w:eastAsia="Calibri" w:hAnsi="Times New Roman" w:cs="Calibri"/>
          <w:sz w:val="32"/>
          <w:szCs w:val="32"/>
        </w:rPr>
        <w:t xml:space="preserve">. február </w:t>
      </w:r>
      <w:r w:rsidR="004B2FE7">
        <w:rPr>
          <w:rFonts w:ascii="Times New Roman" w:eastAsia="Calibri" w:hAnsi="Times New Roman" w:cs="Calibri"/>
          <w:sz w:val="32"/>
          <w:szCs w:val="32"/>
        </w:rPr>
        <w:t>1</w:t>
      </w:r>
      <w:r w:rsidRPr="00C50309">
        <w:rPr>
          <w:rFonts w:ascii="Times New Roman" w:eastAsia="Calibri" w:hAnsi="Times New Roman" w:cs="Calibri"/>
          <w:sz w:val="32"/>
          <w:szCs w:val="32"/>
        </w:rPr>
        <w:t>-ei rend</w:t>
      </w:r>
      <w:r w:rsidR="004B2FE7">
        <w:rPr>
          <w:rFonts w:ascii="Times New Roman" w:eastAsia="Calibri" w:hAnsi="Times New Roman" w:cs="Calibri"/>
          <w:sz w:val="32"/>
          <w:szCs w:val="32"/>
        </w:rPr>
        <w:t>kívüli</w:t>
      </w:r>
      <w:r w:rsidRPr="00C50309">
        <w:rPr>
          <w:rFonts w:ascii="Times New Roman" w:eastAsia="Calibri" w:hAnsi="Times New Roman" w:cs="Calibri"/>
          <w:sz w:val="32"/>
          <w:szCs w:val="32"/>
        </w:rPr>
        <w:t xml:space="preserve"> ülésére</w:t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4B2FE7" w:rsidP="00C50309">
      <w:pPr>
        <w:shd w:val="clear" w:color="auto" w:fill="FFFFFF"/>
        <w:ind w:left="360"/>
        <w:rPr>
          <w:rFonts w:ascii="Times New Roman" w:eastAsia="Calibri" w:hAnsi="Times New Roman" w:cs="Calibri"/>
          <w:b/>
          <w:sz w:val="24"/>
          <w:u w:val="single"/>
        </w:rPr>
      </w:pPr>
      <w:r>
        <w:rPr>
          <w:rFonts w:ascii="Times New Roman" w:eastAsia="Calibri" w:hAnsi="Times New Roman" w:cs="Calibri"/>
          <w:b/>
          <w:sz w:val="24"/>
          <w:u w:val="single"/>
        </w:rPr>
        <w:t>2</w:t>
      </w:r>
      <w:r w:rsidR="006D6860">
        <w:rPr>
          <w:rFonts w:ascii="Times New Roman" w:eastAsia="Calibri" w:hAnsi="Times New Roman" w:cs="Calibri"/>
          <w:b/>
          <w:sz w:val="24"/>
          <w:u w:val="single"/>
        </w:rPr>
        <w:t>.</w:t>
      </w:r>
      <w:r w:rsidR="00C50309" w:rsidRPr="00C50309">
        <w:rPr>
          <w:rFonts w:ascii="Times New Roman" w:eastAsia="Calibri" w:hAnsi="Times New Roman" w:cs="Calibri"/>
          <w:b/>
          <w:sz w:val="24"/>
          <w:u w:val="single"/>
        </w:rPr>
        <w:t xml:space="preserve"> Napirend:</w:t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2832" w:hanging="2832"/>
        <w:rPr>
          <w:rFonts w:ascii="Times New Roman" w:eastAsia="Calibri" w:hAnsi="Times New Roman" w:cs="Calibri"/>
          <w:b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 xml:space="preserve">Tárgy: </w:t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="00061F79">
        <w:rPr>
          <w:rFonts w:ascii="Times New Roman" w:eastAsia="Calibri" w:hAnsi="Times New Roman" w:cs="Calibri"/>
          <w:b/>
          <w:sz w:val="24"/>
        </w:rPr>
        <w:t>Iskolai körzethatárok tervezetének véleményezése</w:t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>Előterjesztő:</w:t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="00A519B6" w:rsidRPr="00A519B6">
        <w:rPr>
          <w:rFonts w:ascii="Times New Roman" w:eastAsia="Calibri" w:hAnsi="Times New Roman" w:cs="Calibri"/>
          <w:sz w:val="24"/>
        </w:rPr>
        <w:t>Dr. Szilágyi Tibor</w:t>
      </w:r>
      <w:r w:rsidR="00A519B6">
        <w:rPr>
          <w:rFonts w:ascii="Times New Roman" w:eastAsia="Calibri" w:hAnsi="Times New Roman" w:cs="Calibri"/>
          <w:b/>
          <w:sz w:val="24"/>
        </w:rPr>
        <w:t xml:space="preserve"> </w:t>
      </w:r>
      <w:r w:rsidRPr="00C50309">
        <w:rPr>
          <w:rFonts w:ascii="Times New Roman" w:eastAsia="Calibri" w:hAnsi="Times New Roman" w:cs="Calibri"/>
          <w:sz w:val="24"/>
        </w:rPr>
        <w:t>Polgármester</w:t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>Készítette:</w:t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="00061F79">
        <w:rPr>
          <w:rFonts w:ascii="Times New Roman" w:eastAsia="Calibri" w:hAnsi="Times New Roman" w:cs="Calibri"/>
          <w:b/>
          <w:sz w:val="24"/>
        </w:rPr>
        <w:t>Vida Melinda igazgatási ügyintéző</w:t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>Előzetesen tárgyalja:</w:t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Pr="00C50309">
        <w:rPr>
          <w:rFonts w:ascii="Times New Roman" w:eastAsia="Calibri" w:hAnsi="Times New Roman" w:cs="Calibri"/>
          <w:sz w:val="24"/>
        </w:rPr>
        <w:t>Gádoros Nagyközség Önkormányzat</w:t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sz w:val="24"/>
        </w:rPr>
        <w:tab/>
      </w:r>
      <w:r w:rsidRPr="00C50309">
        <w:rPr>
          <w:rFonts w:ascii="Times New Roman" w:eastAsia="Calibri" w:hAnsi="Times New Roman" w:cs="Calibri"/>
          <w:sz w:val="24"/>
        </w:rPr>
        <w:tab/>
      </w:r>
      <w:r w:rsidRPr="00C50309">
        <w:rPr>
          <w:rFonts w:ascii="Times New Roman" w:eastAsia="Calibri" w:hAnsi="Times New Roman" w:cs="Calibri"/>
          <w:sz w:val="24"/>
        </w:rPr>
        <w:tab/>
      </w:r>
      <w:r w:rsidRPr="00C50309">
        <w:rPr>
          <w:rFonts w:ascii="Times New Roman" w:eastAsia="Calibri" w:hAnsi="Times New Roman" w:cs="Calibri"/>
          <w:sz w:val="24"/>
        </w:rPr>
        <w:tab/>
        <w:t>Szociális, Ifjúságvédelmi és Oktatási Bizottság</w:t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b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 xml:space="preserve">Az előterjesztés a jogszabályi rendelkezéseknek megfelel: </w:t>
      </w:r>
      <w:r w:rsidRPr="00C50309">
        <w:rPr>
          <w:rFonts w:ascii="Times New Roman" w:eastAsia="Calibri" w:hAnsi="Times New Roman" w:cs="Calibri"/>
          <w:sz w:val="24"/>
        </w:rPr>
        <w:t>dr. Olasz Imréné dr. s.k.</w:t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b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 xml:space="preserve">Az előterjesztéssel kapcsolatos törvényességi észrevétel: </w:t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>A döntéshez</w:t>
      </w:r>
      <w:r w:rsidRPr="00C50309">
        <w:rPr>
          <w:rFonts w:ascii="Times New Roman" w:eastAsia="Calibri" w:hAnsi="Times New Roman" w:cs="Calibri"/>
          <w:b/>
          <w:sz w:val="24"/>
        </w:rPr>
        <w:tab/>
        <w:t>egyszerű</w:t>
      </w:r>
      <w:r w:rsidRPr="00C50309">
        <w:rPr>
          <w:rFonts w:ascii="Times New Roman" w:eastAsia="Calibri" w:hAnsi="Times New Roman" w:cs="Calibri"/>
          <w:sz w:val="24"/>
        </w:rPr>
        <w:tab/>
      </w:r>
      <w:sdt>
        <w:sdtPr>
          <w:rPr>
            <w:rFonts w:ascii="Times New Roman" w:eastAsia="Calibri" w:hAnsi="Times New Roman" w:cs="Calibri"/>
            <w:sz w:val="24"/>
          </w:rPr>
          <w:id w:val="-214814753"/>
        </w:sdtPr>
        <w:sdtEndPr/>
        <w:sdtContent>
          <w:sdt>
            <w:sdtPr>
              <w:rPr>
                <w:rFonts w:ascii="Times New Roman" w:eastAsia="Calibri" w:hAnsi="Times New Roman" w:cs="Calibri"/>
                <w:sz w:val="24"/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 w:rsidR="00061F79">
                <w:rPr>
                  <w:rFonts w:ascii="MS Gothic" w:eastAsia="MS Gothic" w:hAnsi="MS Gothic" w:cs="Calibri" w:hint="eastAsia"/>
                  <w:sz w:val="24"/>
                  <w:lang w:val="en-US"/>
                </w:rPr>
                <w:t>☒</w:t>
              </w:r>
            </w:sdtContent>
          </w:sdt>
        </w:sdtContent>
      </w:sdt>
    </w:p>
    <w:p w:rsidR="00C50309" w:rsidRPr="00C50309" w:rsidRDefault="00C50309" w:rsidP="00C50309">
      <w:pPr>
        <w:shd w:val="clear" w:color="auto" w:fill="FFFFFF"/>
        <w:tabs>
          <w:tab w:val="left" w:pos="1418"/>
          <w:tab w:val="left" w:pos="2835"/>
          <w:tab w:val="left" w:pos="3402"/>
        </w:tabs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sz w:val="24"/>
        </w:rPr>
        <w:tab/>
      </w:r>
      <w:r w:rsidRPr="00C50309">
        <w:rPr>
          <w:rFonts w:ascii="Times New Roman" w:eastAsia="Calibri" w:hAnsi="Times New Roman" w:cs="Calibri"/>
          <w:b/>
          <w:sz w:val="24"/>
        </w:rPr>
        <w:t>minősített</w:t>
      </w:r>
      <w:r w:rsidRPr="00C50309">
        <w:rPr>
          <w:rFonts w:ascii="Times New Roman" w:eastAsia="Calibri" w:hAnsi="Times New Roman" w:cs="Calibri"/>
          <w:sz w:val="24"/>
        </w:rPr>
        <w:tab/>
      </w:r>
      <w:sdt>
        <w:sdtPr>
          <w:rPr>
            <w:rFonts w:ascii="Times New Roman" w:eastAsia="Calibri" w:hAnsi="Times New Roman" w:cs="Calibri"/>
            <w:sz w:val="24"/>
          </w:r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0309">
            <w:rPr>
              <w:rFonts w:ascii="Segoe UI Symbol" w:eastAsia="Calibri" w:hAnsi="Segoe UI Symbol" w:cs="Segoe UI Symbol"/>
              <w:sz w:val="24"/>
            </w:rPr>
            <w:t>☐</w:t>
          </w:r>
        </w:sdtContent>
      </w:sdt>
      <w:r w:rsidRPr="00C50309">
        <w:rPr>
          <w:rFonts w:ascii="Times New Roman" w:eastAsia="Calibri" w:hAnsi="Times New Roman" w:cs="Calibri"/>
          <w:sz w:val="24"/>
        </w:rPr>
        <w:tab/>
      </w:r>
      <w:r w:rsidRPr="00C50309">
        <w:rPr>
          <w:rFonts w:ascii="Times New Roman" w:eastAsia="Calibri" w:hAnsi="Times New Roman" w:cs="Calibri"/>
          <w:b/>
          <w:sz w:val="24"/>
        </w:rPr>
        <w:t>többség szükséges.</w:t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b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 xml:space="preserve">Az előterjesztés a kifüggesztési helyszínen </w:t>
      </w:r>
      <w:proofErr w:type="spellStart"/>
      <w:r w:rsidRPr="00C50309">
        <w:rPr>
          <w:rFonts w:ascii="Times New Roman" w:eastAsia="Calibri" w:hAnsi="Times New Roman" w:cs="Calibri"/>
          <w:b/>
          <w:sz w:val="24"/>
        </w:rPr>
        <w:t>közzétehető</w:t>
      </w:r>
      <w:proofErr w:type="spellEnd"/>
      <w:r w:rsidRPr="00C50309">
        <w:rPr>
          <w:rFonts w:ascii="Times New Roman" w:eastAsia="Calibri" w:hAnsi="Times New Roman" w:cs="Calibri"/>
          <w:b/>
          <w:sz w:val="24"/>
        </w:rPr>
        <w:t xml:space="preserve">: </w:t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ab/>
        <w:t>Igen</w:t>
      </w:r>
      <w:r w:rsidRPr="00C50309">
        <w:rPr>
          <w:rFonts w:ascii="Times New Roman" w:eastAsia="Calibri" w:hAnsi="Times New Roman" w:cs="Calibri"/>
          <w:sz w:val="24"/>
        </w:rPr>
        <w:tab/>
      </w:r>
      <w:sdt>
        <w:sdtPr>
          <w:rPr>
            <w:rFonts w:ascii="Times New Roman" w:eastAsia="Calibri" w:hAnsi="Times New Roman" w:cs="Calibri"/>
            <w:sz w:val="24"/>
          </w:rPr>
          <w:id w:val="-585152774"/>
        </w:sdtPr>
        <w:sdtEndPr/>
        <w:sdtContent>
          <w:r w:rsidRPr="00C50309">
            <w:rPr>
              <w:rFonts w:ascii="MS Gothic" w:eastAsia="MS Gothic" w:hAnsi="MS Gothic" w:cs="Calibri" w:hint="eastAsia"/>
              <w:sz w:val="24"/>
              <w:lang w:val="en-US"/>
            </w:rPr>
            <w:t>☒</w:t>
          </w:r>
        </w:sdtContent>
      </w:sdt>
    </w:p>
    <w:p w:rsidR="00C50309" w:rsidRPr="00C50309" w:rsidRDefault="00C50309" w:rsidP="00C50309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ab/>
        <w:t>Nem</w:t>
      </w:r>
      <w:r w:rsidRPr="00C50309">
        <w:rPr>
          <w:rFonts w:ascii="Times New Roman" w:eastAsia="Calibri" w:hAnsi="Times New Roman" w:cs="Calibri"/>
          <w:sz w:val="24"/>
        </w:rPr>
        <w:tab/>
      </w:r>
      <w:r w:rsidRPr="00C50309">
        <w:rPr>
          <w:rFonts w:ascii="Times New Roman" w:eastAsia="Calibri" w:hAnsi="Times New Roman" w:cs="Calibri"/>
          <w:sz w:val="24"/>
        </w:rPr>
        <w:sym w:font="Webdings" w:char="F063"/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Calibri"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>Az előterjesztést nyílt ülésen kell tárgyalni</w:t>
      </w:r>
      <w:r w:rsidRPr="00C50309">
        <w:rPr>
          <w:rFonts w:ascii="Times New Roman" w:eastAsia="Calibri" w:hAnsi="Times New Roman" w:cs="Calibri"/>
          <w:sz w:val="24"/>
        </w:rPr>
        <w:t>.</w:t>
      </w:r>
      <w:r w:rsidRPr="00C50309">
        <w:rPr>
          <w:rFonts w:ascii="Times New Roman" w:eastAsia="Calibri" w:hAnsi="Times New Roman" w:cs="Calibri"/>
          <w:sz w:val="24"/>
        </w:rPr>
        <w:tab/>
      </w:r>
      <w:sdt>
        <w:sdtPr>
          <w:rPr>
            <w:rFonts w:ascii="Times New Roman" w:eastAsia="Calibri" w:hAnsi="Times New Roman" w:cs="Calibri"/>
            <w:sz w:val="24"/>
          </w:rPr>
          <w:id w:val="882602538"/>
        </w:sdtPr>
        <w:sdtEndPr/>
        <w:sdtContent>
          <w:r w:rsidRPr="00C50309">
            <w:rPr>
              <w:rFonts w:ascii="MS Gothic" w:eastAsia="MS Gothic" w:hAnsi="MS Gothic" w:cs="Calibri" w:hint="eastAsia"/>
              <w:sz w:val="24"/>
              <w:lang w:val="en-US"/>
            </w:rPr>
            <w:t>☒</w:t>
          </w:r>
        </w:sdtContent>
      </w:sdt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Calibri"/>
          <w:b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>Az előterjesztést zárt ülésen kell tárgyalni.</w:t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Pr="00C50309">
        <w:rPr>
          <w:rFonts w:ascii="Times New Roman" w:eastAsia="Calibri" w:hAnsi="Times New Roman" w:cs="Calibri"/>
          <w:b/>
          <w:sz w:val="24"/>
        </w:rPr>
        <w:sym w:font="Webdings" w:char="F063"/>
      </w:r>
    </w:p>
    <w:p w:rsidR="00C50309" w:rsidRPr="00C50309" w:rsidRDefault="00C50309" w:rsidP="00C50309">
      <w:pPr>
        <w:shd w:val="clear" w:color="auto" w:fill="FFFFFF"/>
        <w:ind w:left="0"/>
        <w:rPr>
          <w:rFonts w:ascii="Times New Roman" w:eastAsia="Calibri" w:hAnsi="Times New Roman" w:cs="Calibri"/>
          <w:sz w:val="24"/>
        </w:rPr>
      </w:pPr>
    </w:p>
    <w:p w:rsidR="00C50309" w:rsidRPr="00C50309" w:rsidRDefault="00C50309" w:rsidP="00C50309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Calibri"/>
          <w:b/>
          <w:sz w:val="24"/>
        </w:rPr>
      </w:pPr>
      <w:r w:rsidRPr="00C50309">
        <w:rPr>
          <w:rFonts w:ascii="Times New Roman" w:eastAsia="Calibri" w:hAnsi="Times New Roman" w:cs="Calibri"/>
          <w:b/>
          <w:sz w:val="24"/>
        </w:rPr>
        <w:t>Azelőterjesztés zárt ülésen tárgyalható.</w:t>
      </w:r>
      <w:r w:rsidRPr="00C50309">
        <w:rPr>
          <w:rFonts w:ascii="Times New Roman" w:eastAsia="Calibri" w:hAnsi="Times New Roman" w:cs="Calibri"/>
          <w:b/>
          <w:sz w:val="24"/>
        </w:rPr>
        <w:tab/>
      </w:r>
      <w:r w:rsidRPr="00C50309">
        <w:rPr>
          <w:rFonts w:ascii="Times New Roman" w:eastAsia="Calibri" w:hAnsi="Times New Roman" w:cs="Calibri"/>
          <w:b/>
          <w:sz w:val="24"/>
        </w:rPr>
        <w:sym w:font="Webdings" w:char="F063"/>
      </w:r>
    </w:p>
    <w:p w:rsidR="00C50309" w:rsidRPr="00C50309" w:rsidRDefault="00C50309" w:rsidP="00C50309">
      <w:pPr>
        <w:ind w:left="0"/>
        <w:rPr>
          <w:rFonts w:ascii="Times New Roman" w:eastAsia="Calibri" w:hAnsi="Times New Roman" w:cs="Calibri"/>
          <w:sz w:val="24"/>
        </w:rPr>
      </w:pPr>
    </w:p>
    <w:p w:rsidR="00C50309" w:rsidRDefault="00C50309" w:rsidP="00C50309">
      <w:pPr>
        <w:ind w:left="0"/>
        <w:rPr>
          <w:rFonts w:ascii="Times New Roman" w:eastAsia="Calibri" w:hAnsi="Times New Roman" w:cs="Calibri"/>
          <w:sz w:val="24"/>
        </w:rPr>
      </w:pPr>
    </w:p>
    <w:p w:rsidR="00061F79" w:rsidRDefault="00061F79" w:rsidP="00C50309">
      <w:pPr>
        <w:ind w:left="0"/>
        <w:rPr>
          <w:rFonts w:ascii="Times New Roman" w:eastAsia="Calibri" w:hAnsi="Times New Roman" w:cs="Calibri"/>
          <w:sz w:val="24"/>
        </w:rPr>
      </w:pPr>
    </w:p>
    <w:p w:rsidR="00061F79" w:rsidRDefault="00061F79" w:rsidP="00C50309">
      <w:pPr>
        <w:ind w:left="0"/>
        <w:rPr>
          <w:rFonts w:ascii="Times New Roman" w:eastAsia="Calibri" w:hAnsi="Times New Roman" w:cs="Calibri"/>
          <w:sz w:val="24"/>
        </w:rPr>
      </w:pPr>
    </w:p>
    <w:p w:rsidR="00061F79" w:rsidRPr="00C50309" w:rsidRDefault="00061F79" w:rsidP="00C50309">
      <w:pPr>
        <w:ind w:left="0"/>
        <w:rPr>
          <w:rFonts w:ascii="Times New Roman" w:eastAsia="Calibri" w:hAnsi="Times New Roman" w:cs="Calibri"/>
          <w:sz w:val="24"/>
        </w:rPr>
      </w:pPr>
    </w:p>
    <w:p w:rsidR="00917200" w:rsidRDefault="00277680" w:rsidP="00277680">
      <w:pPr>
        <w:ind w:left="0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  <w:r w:rsidRPr="00277680">
        <w:rPr>
          <w:rFonts w:ascii="Times New Roman" w:hAnsi="Times New Roman" w:cs="Times New Roman"/>
          <w:b/>
          <w:spacing w:val="60"/>
          <w:sz w:val="32"/>
          <w:szCs w:val="32"/>
        </w:rPr>
        <w:lastRenderedPageBreak/>
        <w:t>ELŐTERJESZTÉS</w:t>
      </w:r>
    </w:p>
    <w:p w:rsidR="00277680" w:rsidRPr="00277680" w:rsidRDefault="00277680" w:rsidP="00277680">
      <w:pPr>
        <w:ind w:left="142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460956" w:rsidRDefault="00373C61" w:rsidP="00373C61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C61">
        <w:rPr>
          <w:rFonts w:ascii="Times New Roman" w:hAnsi="Times New Roman" w:cs="Times New Roman"/>
          <w:b/>
          <w:sz w:val="24"/>
          <w:szCs w:val="24"/>
        </w:rPr>
        <w:t xml:space="preserve">Gádoros Nagyközség Önkormányzata Képviselő-testületének </w:t>
      </w:r>
    </w:p>
    <w:p w:rsidR="00373C61" w:rsidRPr="00373C61" w:rsidRDefault="00373C61" w:rsidP="00373C61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C61">
        <w:rPr>
          <w:rFonts w:ascii="Times New Roman" w:hAnsi="Times New Roman" w:cs="Times New Roman"/>
          <w:b/>
          <w:sz w:val="24"/>
          <w:szCs w:val="24"/>
        </w:rPr>
        <w:t>20</w:t>
      </w:r>
      <w:r w:rsidR="006B13E6">
        <w:rPr>
          <w:rFonts w:ascii="Times New Roman" w:hAnsi="Times New Roman" w:cs="Times New Roman"/>
          <w:b/>
          <w:sz w:val="24"/>
          <w:szCs w:val="24"/>
        </w:rPr>
        <w:t>20</w:t>
      </w:r>
      <w:r w:rsidR="00430B19">
        <w:rPr>
          <w:rFonts w:ascii="Times New Roman" w:hAnsi="Times New Roman" w:cs="Times New Roman"/>
          <w:b/>
          <w:sz w:val="24"/>
          <w:szCs w:val="24"/>
        </w:rPr>
        <w:t xml:space="preserve">. február </w:t>
      </w:r>
      <w:r w:rsidR="004B2FE7">
        <w:rPr>
          <w:rFonts w:ascii="Times New Roman" w:hAnsi="Times New Roman" w:cs="Times New Roman"/>
          <w:b/>
          <w:sz w:val="24"/>
          <w:szCs w:val="24"/>
        </w:rPr>
        <w:t>1</w:t>
      </w:r>
      <w:r w:rsidRPr="00373C61">
        <w:rPr>
          <w:rFonts w:ascii="Times New Roman" w:hAnsi="Times New Roman" w:cs="Times New Roman"/>
          <w:b/>
          <w:sz w:val="24"/>
          <w:szCs w:val="24"/>
        </w:rPr>
        <w:t>-</w:t>
      </w:r>
      <w:r w:rsidR="004B2FE7">
        <w:rPr>
          <w:rFonts w:ascii="Times New Roman" w:hAnsi="Times New Roman" w:cs="Times New Roman"/>
          <w:b/>
          <w:sz w:val="24"/>
          <w:szCs w:val="24"/>
        </w:rPr>
        <w:t>j</w:t>
      </w:r>
      <w:bookmarkStart w:id="0" w:name="_GoBack"/>
      <w:bookmarkEnd w:id="0"/>
      <w:r w:rsidR="00430B19">
        <w:rPr>
          <w:rFonts w:ascii="Times New Roman" w:hAnsi="Times New Roman" w:cs="Times New Roman"/>
          <w:b/>
          <w:sz w:val="24"/>
          <w:szCs w:val="24"/>
        </w:rPr>
        <w:t>é</w:t>
      </w:r>
      <w:r w:rsidRPr="00373C61">
        <w:rPr>
          <w:rFonts w:ascii="Times New Roman" w:hAnsi="Times New Roman" w:cs="Times New Roman"/>
          <w:b/>
          <w:sz w:val="24"/>
          <w:szCs w:val="24"/>
        </w:rPr>
        <w:t>n tartandó ülésére</w:t>
      </w:r>
    </w:p>
    <w:p w:rsidR="00B7656A" w:rsidRPr="00B7656A" w:rsidRDefault="00B7656A" w:rsidP="00EA3C9A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56A" w:rsidRPr="00B7656A" w:rsidRDefault="00B7656A" w:rsidP="00277680">
      <w:pPr>
        <w:ind w:left="851" w:hanging="851"/>
        <w:rPr>
          <w:rFonts w:ascii="Times New Roman" w:hAnsi="Times New Roman" w:cs="Times New Roman"/>
          <w:b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B765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19B6">
        <w:rPr>
          <w:rFonts w:ascii="Times New Roman" w:hAnsi="Times New Roman" w:cs="Times New Roman"/>
          <w:b/>
          <w:sz w:val="24"/>
          <w:szCs w:val="24"/>
        </w:rPr>
        <w:t>Felvételi k</w:t>
      </w:r>
      <w:r w:rsidR="00373C61">
        <w:rPr>
          <w:rFonts w:ascii="Times New Roman" w:hAnsi="Times New Roman" w:cs="Times New Roman"/>
          <w:b/>
          <w:sz w:val="24"/>
          <w:szCs w:val="24"/>
        </w:rPr>
        <w:t>örzethatárok tervezetének véleményezése</w:t>
      </w:r>
    </w:p>
    <w:p w:rsidR="00B7656A" w:rsidRDefault="00B7656A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AB7425" w:rsidRPr="00AB7425" w:rsidRDefault="00AB7425" w:rsidP="00460956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425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AB7425" w:rsidRDefault="00AB7425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AB7425" w:rsidRDefault="00A519B6" w:rsidP="00A519B6">
      <w:pPr>
        <w:ind w:left="0"/>
        <w:rPr>
          <w:rFonts w:ascii="Times New Roman" w:hAnsi="Times New Roman" w:cs="Times New Roman"/>
          <w:sz w:val="24"/>
          <w:szCs w:val="24"/>
        </w:rPr>
      </w:pPr>
      <w:r w:rsidRPr="00A519B6">
        <w:rPr>
          <w:rFonts w:ascii="Times New Roman" w:hAnsi="Times New Roman" w:cs="Times New Roman"/>
          <w:sz w:val="24"/>
          <w:szCs w:val="24"/>
        </w:rPr>
        <w:t xml:space="preserve">A közneveléssel összefüggésben egyes miniszteri rendeletek módosításáról és hatályon kívül helyezéséről szóló 34/2019. (XII. </w:t>
      </w:r>
      <w:r>
        <w:rPr>
          <w:rFonts w:ascii="Times New Roman" w:hAnsi="Times New Roman" w:cs="Times New Roman"/>
          <w:sz w:val="24"/>
          <w:szCs w:val="24"/>
        </w:rPr>
        <w:t xml:space="preserve">30.) EMMI rendelet módosította nemzeti köznevelésről szóló 2011. évi CXC. törvény (továbbiakban: </w:t>
      </w:r>
      <w:proofErr w:type="spellStart"/>
      <w:r>
        <w:rPr>
          <w:rFonts w:ascii="Times New Roman" w:hAnsi="Times New Roman" w:cs="Times New Roman"/>
          <w:sz w:val="24"/>
          <w:szCs w:val="24"/>
        </w:rPr>
        <w:t>Nkt</w:t>
      </w:r>
      <w:proofErr w:type="spellEnd"/>
      <w:r>
        <w:rPr>
          <w:rFonts w:ascii="Times New Roman" w:hAnsi="Times New Roman" w:cs="Times New Roman"/>
          <w:sz w:val="24"/>
          <w:szCs w:val="24"/>
        </w:rPr>
        <w:t>.)</w:t>
      </w:r>
      <w:r w:rsidR="00460956">
        <w:rPr>
          <w:rFonts w:ascii="Times New Roman" w:hAnsi="Times New Roman" w:cs="Times New Roman"/>
          <w:sz w:val="24"/>
          <w:szCs w:val="24"/>
        </w:rPr>
        <w:t>, valamint a nevelési-oktatási intézmények működéséről és a köznevelési intézmények névhasználatáról szóló 20/2012. (VIII. 31.) EMMI rendelet (továbbiakban: EMMI rendelet) felvételi körzethatárok meghatározására vonatkozó rendelkezéseit.</w:t>
      </w:r>
    </w:p>
    <w:p w:rsidR="00460956" w:rsidRDefault="00460956" w:rsidP="00A519B6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2020. január 1-jétől hatályos </w:t>
      </w:r>
      <w:proofErr w:type="spellStart"/>
      <w:r>
        <w:rPr>
          <w:rFonts w:ascii="Times New Roman" w:hAnsi="Times New Roman" w:cs="Times New Roman"/>
          <w:sz w:val="24"/>
          <w:szCs w:val="24"/>
        </w:rPr>
        <w:t>Nkt</w:t>
      </w:r>
      <w:proofErr w:type="spellEnd"/>
      <w:r>
        <w:rPr>
          <w:rFonts w:ascii="Times New Roman" w:hAnsi="Times New Roman" w:cs="Times New Roman"/>
          <w:sz w:val="24"/>
          <w:szCs w:val="24"/>
        </w:rPr>
        <w:t>. 50. § (8) bekezdése értelmében a területileg illetékes tankerületi központ meghatározza és közzéteszi az iskolák felvételi körzetét, továbbá a pedagógiai szakszolgálatot ellátó intézmény működési körzetét.</w:t>
      </w:r>
    </w:p>
    <w:p w:rsidR="00460956" w:rsidRDefault="00460956" w:rsidP="00A519B6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2020. január 1-jétől hatályos nevelési-oktatási intézmények működéséről és a köznevelési intézmények névhasználatáról szóló 20/2012. (VIII. 31.) EMMI rendelet 24. § (1) bekezdése alapján az illetékes tankerületi központ tájékoztatja a települési önkormányzatokat, az illetékességi területén működő általános iskolákat, valamint az </w:t>
      </w:r>
      <w:proofErr w:type="spellStart"/>
      <w:r>
        <w:rPr>
          <w:rFonts w:ascii="Times New Roman" w:hAnsi="Times New Roman" w:cs="Times New Roman"/>
          <w:sz w:val="24"/>
          <w:szCs w:val="24"/>
        </w:rPr>
        <w:t>Nkt</w:t>
      </w:r>
      <w:proofErr w:type="spellEnd"/>
      <w:r>
        <w:rPr>
          <w:rFonts w:ascii="Times New Roman" w:hAnsi="Times New Roman" w:cs="Times New Roman"/>
          <w:sz w:val="24"/>
          <w:szCs w:val="24"/>
        </w:rPr>
        <w:t>. 50. § (10) bekezdése szerinti esetben a nemzetiségi önkormányzatot a kijelölt körzetek tervezetéről.</w:t>
      </w:r>
    </w:p>
    <w:p w:rsidR="00460956" w:rsidRPr="00A519B6" w:rsidRDefault="00460956" w:rsidP="00A519B6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A519B6" w:rsidRPr="00134244" w:rsidRDefault="00460956" w:rsidP="00A519B6">
      <w:pPr>
        <w:ind w:left="0"/>
        <w:rPr>
          <w:rFonts w:ascii="Times New Roman" w:hAnsi="Times New Roman" w:cs="Times New Roman"/>
          <w:sz w:val="24"/>
          <w:szCs w:val="24"/>
        </w:rPr>
      </w:pPr>
      <w:r w:rsidRPr="00134244">
        <w:rPr>
          <w:rFonts w:ascii="Times New Roman" w:hAnsi="Times New Roman" w:cs="Times New Roman"/>
          <w:sz w:val="24"/>
          <w:szCs w:val="24"/>
        </w:rPr>
        <w:t xml:space="preserve">AZ EMMI rendelet 24. § (1a) bekezdése értelmében a </w:t>
      </w:r>
      <w:r w:rsidRPr="00134244">
        <w:rPr>
          <w:rFonts w:ascii="Times New Roman" w:hAnsi="Times New Roman" w:cs="Times New Roman"/>
          <w:b/>
          <w:sz w:val="24"/>
          <w:szCs w:val="24"/>
        </w:rPr>
        <w:t>települési önkormányzat a véleményéről</w:t>
      </w:r>
      <w:r w:rsidRPr="00134244">
        <w:rPr>
          <w:rFonts w:ascii="Times New Roman" w:hAnsi="Times New Roman" w:cs="Times New Roman"/>
          <w:sz w:val="24"/>
          <w:szCs w:val="24"/>
        </w:rPr>
        <w:t xml:space="preserve">, az </w:t>
      </w:r>
      <w:proofErr w:type="spellStart"/>
      <w:r w:rsidRPr="00134244">
        <w:rPr>
          <w:rFonts w:ascii="Times New Roman" w:hAnsi="Times New Roman" w:cs="Times New Roman"/>
          <w:sz w:val="24"/>
          <w:szCs w:val="24"/>
        </w:rPr>
        <w:t>Nkt</w:t>
      </w:r>
      <w:proofErr w:type="spellEnd"/>
      <w:r w:rsidRPr="00134244">
        <w:rPr>
          <w:rFonts w:ascii="Times New Roman" w:hAnsi="Times New Roman" w:cs="Times New Roman"/>
          <w:sz w:val="24"/>
          <w:szCs w:val="24"/>
        </w:rPr>
        <w:t xml:space="preserve">. 50. § (10) bekezdése szerinti esetben a nemzetiségi önkormányzat az egyetértéséről vagy a körzethatár módosítását kezdeményező javaslatáról </w:t>
      </w:r>
      <w:r w:rsidRPr="00134244">
        <w:rPr>
          <w:rFonts w:ascii="Times New Roman" w:hAnsi="Times New Roman" w:cs="Times New Roman"/>
          <w:b/>
          <w:sz w:val="24"/>
          <w:szCs w:val="24"/>
        </w:rPr>
        <w:t>február 15. napjáig</w:t>
      </w:r>
      <w:r w:rsidRPr="00134244">
        <w:rPr>
          <w:rFonts w:ascii="Times New Roman" w:hAnsi="Times New Roman" w:cs="Times New Roman"/>
          <w:sz w:val="24"/>
          <w:szCs w:val="24"/>
        </w:rPr>
        <w:t xml:space="preserve"> tájékoztatja az illetékes tankerületi központot.</w:t>
      </w:r>
    </w:p>
    <w:p w:rsidR="00A519B6" w:rsidRDefault="00A519B6" w:rsidP="00A519B6">
      <w:pPr>
        <w:ind w:left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B7425" w:rsidRDefault="00AB7425" w:rsidP="00D523F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Mellékelten csatolva a kötelező felvételt biztosító általános iskolák körzethatárai, Orosházi </w:t>
      </w:r>
      <w:r w:rsidR="00A519B6"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>árás 20</w:t>
      </w:r>
      <w:r w:rsidR="00A519B6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A519B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tanévről szóló dokumentum.</w:t>
      </w:r>
    </w:p>
    <w:p w:rsidR="00AB7425" w:rsidRDefault="00AB7425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AB7425" w:rsidRDefault="00AB7425" w:rsidP="00D523F9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fentiek alapján kérem a Tisztelt Képviselő-testületet az előterjesztés megtárgyalására, véleményezésére és az alábbi határozati javaslat elfogadására:</w:t>
      </w:r>
    </w:p>
    <w:p w:rsidR="00AB7425" w:rsidRDefault="00AB7425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2E215B" w:rsidRPr="002E215B" w:rsidRDefault="002E215B" w:rsidP="00AB7425">
      <w:pPr>
        <w:spacing w:line="259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215B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AB7425" w:rsidRDefault="00AB7425" w:rsidP="002E215B">
      <w:pPr>
        <w:ind w:left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B7425" w:rsidRDefault="002E215B" w:rsidP="002E215B">
      <w:pPr>
        <w:ind w:left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E215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Gádoros Nagyközség Önkormányzat Képviselő-testülete </w:t>
      </w:r>
      <w:r w:rsidR="00AB7425">
        <w:rPr>
          <w:rFonts w:ascii="Times New Roman" w:eastAsia="Times New Roman" w:hAnsi="Times New Roman" w:cs="Times New Roman"/>
          <w:sz w:val="24"/>
          <w:szCs w:val="24"/>
          <w:lang w:eastAsia="zh-CN"/>
        </w:rPr>
        <w:t>egyetért azzal, hogy az illetékességi területén a kötelező felvételt biztosító általános iskola körzethatára, az Orosházi Járásba</w:t>
      </w:r>
      <w:r w:rsidR="004F2A8E">
        <w:rPr>
          <w:rFonts w:ascii="Times New Roman" w:eastAsia="Times New Roman" w:hAnsi="Times New Roman" w:cs="Times New Roman"/>
          <w:sz w:val="24"/>
          <w:szCs w:val="24"/>
          <w:lang w:eastAsia="zh-CN"/>
        </w:rPr>
        <w:t>n a 20</w:t>
      </w:r>
      <w:r w:rsidR="00A519B6">
        <w:rPr>
          <w:rFonts w:ascii="Times New Roman" w:eastAsia="Times New Roman" w:hAnsi="Times New Roman" w:cs="Times New Roman"/>
          <w:sz w:val="24"/>
          <w:szCs w:val="24"/>
          <w:lang w:eastAsia="zh-CN"/>
        </w:rPr>
        <w:t>20</w:t>
      </w:r>
      <w:r w:rsidR="004F2A8E">
        <w:rPr>
          <w:rFonts w:ascii="Times New Roman" w:eastAsia="Times New Roman" w:hAnsi="Times New Roman" w:cs="Times New Roman"/>
          <w:sz w:val="24"/>
          <w:szCs w:val="24"/>
          <w:lang w:eastAsia="zh-CN"/>
        </w:rPr>
        <w:t>/202</w:t>
      </w:r>
      <w:r w:rsidR="00A519B6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="004F2A8E">
        <w:rPr>
          <w:rFonts w:ascii="Times New Roman" w:eastAsia="Times New Roman" w:hAnsi="Times New Roman" w:cs="Times New Roman"/>
          <w:sz w:val="24"/>
          <w:szCs w:val="24"/>
          <w:lang w:eastAsia="zh-CN"/>
        </w:rPr>
        <w:t>. tanévre a gádorosi Kisboldogasszony Katolikus Általános Iskola (5932 Gádoros, Iskola u. 4.).</w:t>
      </w:r>
    </w:p>
    <w:p w:rsidR="002E215B" w:rsidRDefault="002E215B" w:rsidP="002E215B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215B">
        <w:rPr>
          <w:rFonts w:ascii="Times New Roman" w:hAnsi="Times New Roman" w:cs="Times New Roman"/>
          <w:sz w:val="24"/>
          <w:szCs w:val="24"/>
        </w:rPr>
        <w:t>Felvételi körzet: Gádoros település közigazgatási területe (</w:t>
      </w:r>
      <w:proofErr w:type="spellStart"/>
      <w:r w:rsidRPr="002E215B">
        <w:rPr>
          <w:rFonts w:ascii="Times New Roman" w:hAnsi="Times New Roman" w:cs="Times New Roman"/>
          <w:sz w:val="24"/>
          <w:szCs w:val="24"/>
        </w:rPr>
        <w:t>Nkt</w:t>
      </w:r>
      <w:proofErr w:type="spellEnd"/>
      <w:r w:rsidRPr="002E215B">
        <w:rPr>
          <w:rFonts w:ascii="Times New Roman" w:hAnsi="Times New Roman" w:cs="Times New Roman"/>
          <w:sz w:val="24"/>
          <w:szCs w:val="24"/>
        </w:rPr>
        <w:t>. 33. § (2) bekezdése alapján).</w:t>
      </w:r>
    </w:p>
    <w:p w:rsidR="00CC4145" w:rsidRPr="002E215B" w:rsidRDefault="00CC4145" w:rsidP="002E215B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E215B" w:rsidRPr="002E215B" w:rsidRDefault="004F2A8E" w:rsidP="002E215B">
      <w:pPr>
        <w:spacing w:line="259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Végrehajtásért f</w:t>
      </w:r>
      <w:r w:rsidR="002E215B" w:rsidRPr="002E215B">
        <w:rPr>
          <w:rFonts w:ascii="Times New Roman" w:eastAsia="Calibri" w:hAnsi="Times New Roman" w:cs="Times New Roman"/>
          <w:b/>
          <w:sz w:val="24"/>
          <w:szCs w:val="24"/>
        </w:rPr>
        <w:t>elelős</w:t>
      </w:r>
      <w:r w:rsidR="002E215B" w:rsidRPr="002E215B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2E215B" w:rsidRPr="002E215B">
        <w:rPr>
          <w:rFonts w:ascii="Times New Roman" w:eastAsia="Calibri" w:hAnsi="Times New Roman" w:cs="Times New Roman"/>
          <w:sz w:val="24"/>
          <w:szCs w:val="24"/>
        </w:rPr>
        <w:tab/>
      </w:r>
      <w:r w:rsidR="006B13E6">
        <w:rPr>
          <w:rFonts w:ascii="Times New Roman" w:eastAsia="Calibri" w:hAnsi="Times New Roman" w:cs="Times New Roman"/>
          <w:sz w:val="24"/>
          <w:szCs w:val="24"/>
        </w:rPr>
        <w:t>Dr. Szilágyi Tibor</w:t>
      </w:r>
      <w:r w:rsidR="002E215B" w:rsidRPr="002E215B">
        <w:rPr>
          <w:rFonts w:ascii="Times New Roman" w:eastAsia="Calibri" w:hAnsi="Times New Roman" w:cs="Times New Roman"/>
          <w:sz w:val="24"/>
          <w:szCs w:val="24"/>
        </w:rPr>
        <w:t xml:space="preserve"> polgármester</w:t>
      </w:r>
    </w:p>
    <w:p w:rsidR="002E215B" w:rsidRPr="002E215B" w:rsidRDefault="002E215B" w:rsidP="002E215B">
      <w:pPr>
        <w:spacing w:line="259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2E215B">
        <w:rPr>
          <w:rFonts w:ascii="Times New Roman" w:eastAsia="Calibri" w:hAnsi="Times New Roman" w:cs="Times New Roman"/>
          <w:b/>
          <w:sz w:val="24"/>
          <w:szCs w:val="24"/>
        </w:rPr>
        <w:t>Határidő</w:t>
      </w:r>
      <w:r w:rsidRPr="002E215B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2E215B">
        <w:rPr>
          <w:rFonts w:ascii="Times New Roman" w:eastAsia="Calibri" w:hAnsi="Times New Roman" w:cs="Times New Roman"/>
          <w:sz w:val="24"/>
          <w:szCs w:val="24"/>
        </w:rPr>
        <w:tab/>
      </w:r>
      <w:r w:rsidR="004F2A8E">
        <w:rPr>
          <w:rFonts w:ascii="Times New Roman" w:eastAsia="Calibri" w:hAnsi="Times New Roman" w:cs="Times New Roman"/>
          <w:sz w:val="24"/>
          <w:szCs w:val="24"/>
        </w:rPr>
        <w:tab/>
      </w:r>
      <w:r w:rsidR="004F2A8E">
        <w:rPr>
          <w:rFonts w:ascii="Times New Roman" w:eastAsia="Calibri" w:hAnsi="Times New Roman" w:cs="Times New Roman"/>
          <w:sz w:val="24"/>
          <w:szCs w:val="24"/>
        </w:rPr>
        <w:tab/>
        <w:t xml:space="preserve">értelem szerint </w:t>
      </w:r>
    </w:p>
    <w:p w:rsidR="002E215B" w:rsidRPr="002E215B" w:rsidRDefault="002E215B" w:rsidP="002E215B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E215B" w:rsidRPr="002E215B" w:rsidRDefault="002E215B" w:rsidP="002E215B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215B">
        <w:rPr>
          <w:rFonts w:ascii="Times New Roman" w:hAnsi="Times New Roman" w:cs="Times New Roman"/>
          <w:sz w:val="24"/>
          <w:szCs w:val="24"/>
        </w:rPr>
        <w:t>Gádoros, 20</w:t>
      </w:r>
      <w:r w:rsidR="006B13E6">
        <w:rPr>
          <w:rFonts w:ascii="Times New Roman" w:hAnsi="Times New Roman" w:cs="Times New Roman"/>
          <w:sz w:val="24"/>
          <w:szCs w:val="24"/>
        </w:rPr>
        <w:t>20</w:t>
      </w:r>
      <w:r w:rsidRPr="002E215B">
        <w:rPr>
          <w:rFonts w:ascii="Times New Roman" w:hAnsi="Times New Roman" w:cs="Times New Roman"/>
          <w:sz w:val="24"/>
          <w:szCs w:val="24"/>
        </w:rPr>
        <w:t xml:space="preserve">. </w:t>
      </w:r>
      <w:r w:rsidR="004F2A8E">
        <w:rPr>
          <w:rFonts w:ascii="Times New Roman" w:hAnsi="Times New Roman" w:cs="Times New Roman"/>
          <w:sz w:val="24"/>
          <w:szCs w:val="24"/>
        </w:rPr>
        <w:t>február 01</w:t>
      </w:r>
      <w:r w:rsidRPr="002E215B">
        <w:rPr>
          <w:rFonts w:ascii="Times New Roman" w:hAnsi="Times New Roman" w:cs="Times New Roman"/>
          <w:sz w:val="24"/>
          <w:szCs w:val="24"/>
        </w:rPr>
        <w:t>.</w:t>
      </w:r>
    </w:p>
    <w:p w:rsidR="002E215B" w:rsidRPr="002E215B" w:rsidRDefault="006B13E6" w:rsidP="002E215B">
      <w:pPr>
        <w:spacing w:line="259" w:lineRule="auto"/>
        <w:ind w:left="680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Szilágyi Tibor</w:t>
      </w:r>
    </w:p>
    <w:p w:rsidR="002E215B" w:rsidRDefault="002E215B" w:rsidP="00134244">
      <w:pPr>
        <w:spacing w:line="259" w:lineRule="auto"/>
        <w:ind w:left="6804"/>
        <w:jc w:val="center"/>
        <w:rPr>
          <w:rFonts w:ascii="Times New Roman" w:hAnsi="Times New Roman" w:cs="Times New Roman"/>
          <w:sz w:val="24"/>
          <w:szCs w:val="24"/>
        </w:rPr>
      </w:pPr>
      <w:r w:rsidRPr="002E215B">
        <w:rPr>
          <w:rFonts w:ascii="Times New Roman" w:hAnsi="Times New Roman" w:cs="Times New Roman"/>
          <w:sz w:val="24"/>
          <w:szCs w:val="24"/>
        </w:rPr>
        <w:t>polgármester</w:t>
      </w:r>
    </w:p>
    <w:sectPr w:rsidR="002E21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56A"/>
    <w:rsid w:val="00016467"/>
    <w:rsid w:val="000202C1"/>
    <w:rsid w:val="000313B0"/>
    <w:rsid w:val="000320ED"/>
    <w:rsid w:val="000529DC"/>
    <w:rsid w:val="00061F79"/>
    <w:rsid w:val="00083316"/>
    <w:rsid w:val="000A74BB"/>
    <w:rsid w:val="000B71E2"/>
    <w:rsid w:val="000D5338"/>
    <w:rsid w:val="000F1CCF"/>
    <w:rsid w:val="000F7B97"/>
    <w:rsid w:val="00111761"/>
    <w:rsid w:val="00134244"/>
    <w:rsid w:val="00172A07"/>
    <w:rsid w:val="00176783"/>
    <w:rsid w:val="00177EBF"/>
    <w:rsid w:val="00180BA3"/>
    <w:rsid w:val="001B76E5"/>
    <w:rsid w:val="001C0AFA"/>
    <w:rsid w:val="001D036A"/>
    <w:rsid w:val="00204519"/>
    <w:rsid w:val="00240B2E"/>
    <w:rsid w:val="00246458"/>
    <w:rsid w:val="00277680"/>
    <w:rsid w:val="002A6808"/>
    <w:rsid w:val="002B6C6E"/>
    <w:rsid w:val="002E075F"/>
    <w:rsid w:val="002E215B"/>
    <w:rsid w:val="00346772"/>
    <w:rsid w:val="00373C61"/>
    <w:rsid w:val="003812B6"/>
    <w:rsid w:val="00393A6B"/>
    <w:rsid w:val="003A1E5B"/>
    <w:rsid w:val="003A6CE9"/>
    <w:rsid w:val="003A6E0E"/>
    <w:rsid w:val="003B5339"/>
    <w:rsid w:val="003C2229"/>
    <w:rsid w:val="003D51B7"/>
    <w:rsid w:val="003F0541"/>
    <w:rsid w:val="004233D2"/>
    <w:rsid w:val="00430B19"/>
    <w:rsid w:val="00443E83"/>
    <w:rsid w:val="00460956"/>
    <w:rsid w:val="004B2FE7"/>
    <w:rsid w:val="004F27A7"/>
    <w:rsid w:val="004F2A8E"/>
    <w:rsid w:val="005151B8"/>
    <w:rsid w:val="00525592"/>
    <w:rsid w:val="00565D03"/>
    <w:rsid w:val="00571927"/>
    <w:rsid w:val="00591FC0"/>
    <w:rsid w:val="005B0B5D"/>
    <w:rsid w:val="005F335E"/>
    <w:rsid w:val="00622E5E"/>
    <w:rsid w:val="00661475"/>
    <w:rsid w:val="00664079"/>
    <w:rsid w:val="00666948"/>
    <w:rsid w:val="006B13E6"/>
    <w:rsid w:val="006D6860"/>
    <w:rsid w:val="006E50E1"/>
    <w:rsid w:val="00701F51"/>
    <w:rsid w:val="00741F5F"/>
    <w:rsid w:val="00762794"/>
    <w:rsid w:val="00773854"/>
    <w:rsid w:val="007E5E27"/>
    <w:rsid w:val="00860E2F"/>
    <w:rsid w:val="008733FC"/>
    <w:rsid w:val="008A52C8"/>
    <w:rsid w:val="008D447C"/>
    <w:rsid w:val="00905598"/>
    <w:rsid w:val="00917200"/>
    <w:rsid w:val="00966307"/>
    <w:rsid w:val="00972A72"/>
    <w:rsid w:val="009D032F"/>
    <w:rsid w:val="009D699D"/>
    <w:rsid w:val="009E3AB9"/>
    <w:rsid w:val="009E6730"/>
    <w:rsid w:val="00A02ABA"/>
    <w:rsid w:val="00A467FD"/>
    <w:rsid w:val="00A519B6"/>
    <w:rsid w:val="00A73D93"/>
    <w:rsid w:val="00A81571"/>
    <w:rsid w:val="00A82A00"/>
    <w:rsid w:val="00AB7425"/>
    <w:rsid w:val="00AE07FA"/>
    <w:rsid w:val="00AE3C50"/>
    <w:rsid w:val="00AE731D"/>
    <w:rsid w:val="00AF03D1"/>
    <w:rsid w:val="00AF48C7"/>
    <w:rsid w:val="00B046A9"/>
    <w:rsid w:val="00B438AF"/>
    <w:rsid w:val="00B62C36"/>
    <w:rsid w:val="00B7656A"/>
    <w:rsid w:val="00BF3AFF"/>
    <w:rsid w:val="00C14DC1"/>
    <w:rsid w:val="00C45B76"/>
    <w:rsid w:val="00C46685"/>
    <w:rsid w:val="00C50309"/>
    <w:rsid w:val="00C95B57"/>
    <w:rsid w:val="00CA14D7"/>
    <w:rsid w:val="00CC4145"/>
    <w:rsid w:val="00D1488C"/>
    <w:rsid w:val="00D35AEB"/>
    <w:rsid w:val="00D523F9"/>
    <w:rsid w:val="00D85482"/>
    <w:rsid w:val="00DD3D61"/>
    <w:rsid w:val="00DD566F"/>
    <w:rsid w:val="00E2549F"/>
    <w:rsid w:val="00E86E2A"/>
    <w:rsid w:val="00E9414F"/>
    <w:rsid w:val="00EA3C9A"/>
    <w:rsid w:val="00EB5676"/>
    <w:rsid w:val="00EE1D9A"/>
    <w:rsid w:val="00EE2FCC"/>
    <w:rsid w:val="00F335C8"/>
    <w:rsid w:val="00F42FDD"/>
    <w:rsid w:val="00F711A6"/>
    <w:rsid w:val="00F72D70"/>
    <w:rsid w:val="00F8230D"/>
    <w:rsid w:val="00F84D42"/>
    <w:rsid w:val="00FA23BE"/>
    <w:rsid w:val="00FB0D4A"/>
    <w:rsid w:val="00FB3385"/>
    <w:rsid w:val="00FB5581"/>
    <w:rsid w:val="00FB7302"/>
    <w:rsid w:val="00FC280E"/>
    <w:rsid w:val="00FC6263"/>
    <w:rsid w:val="00FF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75A43"/>
  <w15:chartTrackingRefBased/>
  <w15:docId w15:val="{C5A658F7-E309-4C76-856C-1923071A9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A52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link w:val="Cmsor2Char"/>
    <w:qFormat/>
    <w:rsid w:val="00E9414F"/>
    <w:pPr>
      <w:spacing w:before="100" w:beforeAutospacing="1" w:after="100" w:afterAutospacing="1"/>
      <w:ind w:left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qFormat/>
    <w:rsid w:val="00E9414F"/>
    <w:pPr>
      <w:spacing w:before="100" w:beforeAutospacing="1" w:after="100" w:afterAutospacing="1"/>
      <w:ind w:left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D8548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D8548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FC6263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FC6263"/>
  </w:style>
  <w:style w:type="table" w:styleId="Rcsostblzat">
    <w:name w:val="Table Grid"/>
    <w:basedOn w:val="Normltblzat"/>
    <w:uiPriority w:val="39"/>
    <w:rsid w:val="00E25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176783"/>
    <w:pPr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F335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335E"/>
    <w:rPr>
      <w:rFonts w:ascii="Segoe UI" w:hAnsi="Segoe UI" w:cs="Segoe UI"/>
      <w:sz w:val="18"/>
      <w:szCs w:val="18"/>
    </w:rPr>
  </w:style>
  <w:style w:type="character" w:customStyle="1" w:styleId="Cmsor2Char">
    <w:name w:val="Címsor 2 Char"/>
    <w:basedOn w:val="Bekezdsalapbettpusa"/>
    <w:link w:val="Cmsor2"/>
    <w:rsid w:val="00E9414F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rsid w:val="00E9414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customStyle="1" w:styleId="cf0agj">
    <w:name w:val="cf0 agj"/>
    <w:basedOn w:val="Norml"/>
    <w:rsid w:val="00E9414F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E9414F"/>
    <w:pPr>
      <w:autoSpaceDE w:val="0"/>
      <w:autoSpaceDN w:val="0"/>
      <w:adjustRightInd w:val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D85482"/>
    <w:rPr>
      <w:b/>
      <w:bCs/>
    </w:rPr>
  </w:style>
  <w:style w:type="character" w:customStyle="1" w:styleId="Cmsor4Char">
    <w:name w:val="Címsor 4 Char"/>
    <w:basedOn w:val="Bekezdsalapbettpusa"/>
    <w:link w:val="Cmsor4"/>
    <w:uiPriority w:val="9"/>
    <w:rsid w:val="00D8548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D8548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Cmsor1Char">
    <w:name w:val="Címsor 1 Char"/>
    <w:basedOn w:val="Bekezdsalapbettpusa"/>
    <w:link w:val="Cmsor1"/>
    <w:uiPriority w:val="9"/>
    <w:rsid w:val="008A52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lWeb">
    <w:name w:val="Normal (Web)"/>
    <w:basedOn w:val="Norml"/>
    <w:uiPriority w:val="99"/>
    <w:semiHidden/>
    <w:unhideWhenUsed/>
    <w:rsid w:val="008A52C8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f1">
    <w:name w:val="ff1"/>
    <w:basedOn w:val="Bekezdsalapbettpusa"/>
    <w:rsid w:val="008A52C8"/>
  </w:style>
  <w:style w:type="paragraph" w:styleId="Kpalrs">
    <w:name w:val="caption"/>
    <w:basedOn w:val="Norml"/>
    <w:next w:val="Norml"/>
    <w:uiPriority w:val="35"/>
    <w:unhideWhenUsed/>
    <w:qFormat/>
    <w:rsid w:val="006E50E1"/>
    <w:pPr>
      <w:spacing w:after="200"/>
    </w:pPr>
    <w:rPr>
      <w:i/>
      <w:iCs/>
      <w:color w:val="44546A" w:themeColor="text2"/>
      <w:sz w:val="18"/>
      <w:szCs w:val="18"/>
    </w:rPr>
  </w:style>
  <w:style w:type="paragraph" w:styleId="Nincstrkz">
    <w:name w:val="No Spacing"/>
    <w:uiPriority w:val="1"/>
    <w:qFormat/>
    <w:rsid w:val="00373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1544">
          <w:marLeft w:val="1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1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9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11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808080"/>
                        <w:left w:val="single" w:sz="6" w:space="2" w:color="808080"/>
                        <w:bottom w:val="single" w:sz="6" w:space="2" w:color="808080"/>
                        <w:right w:val="single" w:sz="6" w:space="2" w:color="808080"/>
                      </w:divBdr>
                      <w:divsChild>
                        <w:div w:id="43236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4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0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barcsikne</dc:creator>
  <cp:keywords/>
  <dc:description/>
  <cp:lastModifiedBy>Németh Lászlóné</cp:lastModifiedBy>
  <cp:revision>4</cp:revision>
  <cp:lastPrinted>2020-01-29T07:00:00Z</cp:lastPrinted>
  <dcterms:created xsi:type="dcterms:W3CDTF">2020-01-28T13:27:00Z</dcterms:created>
  <dcterms:modified xsi:type="dcterms:W3CDTF">2020-01-29T07:00:00Z</dcterms:modified>
</cp:coreProperties>
</file>